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C200" w14:textId="6FEB01F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 Twinning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708213A8" w14:textId="6FD24E89" w:rsidR="0023008A" w:rsidRPr="0023008A" w:rsidRDefault="00CD38B6" w:rsidP="0023008A">
      <w:pPr>
        <w:rPr>
          <w:rFonts w:ascii="Times New Roman" w:hAnsi="Times New Roman" w:cs="Times New Roman"/>
          <w:sz w:val="24"/>
          <w:szCs w:val="24"/>
        </w:rPr>
      </w:pPr>
      <w:bookmarkStart w:id="10" w:name="_Toc490062196"/>
      <w:bookmarkStart w:id="11" w:name="_Toc513542223"/>
      <w:bookmarkStart w:id="12" w:name="_Toc517271231"/>
      <w:bookmarkStart w:id="13" w:name="_Toc517434490"/>
      <w:bookmarkStart w:id="14" w:name="_Toc27065095"/>
      <w:r>
        <w:rPr>
          <w:rFonts w:ascii="Times New Roman" w:hAnsi="Times New Roman" w:cs="Times New Roman"/>
          <w:sz w:val="24"/>
          <w:szCs w:val="24"/>
        </w:rPr>
        <w:t>EuropeAid/185362</w:t>
      </w:r>
      <w:r w:rsidR="0023008A" w:rsidRPr="009C03F3">
        <w:rPr>
          <w:rFonts w:ascii="Times New Roman" w:hAnsi="Times New Roman" w:cs="Times New Roman"/>
          <w:sz w:val="24"/>
          <w:szCs w:val="24"/>
        </w:rPr>
        <w:t>/DM/ACT/RS</w:t>
      </w:r>
    </w:p>
    <w:p w14:paraId="2BE17D5E" w14:textId="515D536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CC4312A" w14:textId="77777777" w:rsidR="001555A9" w:rsidRPr="001555A9" w:rsidRDefault="00AD168B" w:rsidP="001555A9">
      <w:pPr>
        <w:jc w:val="both"/>
        <w:rPr>
          <w:rFonts w:ascii="Times New Roman" w:hAnsi="Times New Roman" w:cs="Times New Roman"/>
          <w:bCs/>
          <w:sz w:val="24"/>
          <w:szCs w:val="24"/>
          <w:highlight w:val="yellow"/>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bookmarkStart w:id="15" w:name="_Hlk190777853"/>
      <w:r w:rsidR="001555A9" w:rsidRPr="001555A9">
        <w:rPr>
          <w:rFonts w:ascii="Times New Roman" w:hAnsi="Times New Roman" w:cs="Times New Roman"/>
          <w:bCs/>
          <w:sz w:val="24"/>
          <w:szCs w:val="24"/>
        </w:rPr>
        <w:t>EU support to strengthen capacities of the Statistical Office of the Republic of Serbia to implement capital stock survey and land estimation</w:t>
      </w:r>
      <w:bookmarkEnd w:id="15"/>
    </w:p>
    <w:p w14:paraId="04933819" w14:textId="562CB38C" w:rsidR="00AD168B" w:rsidRPr="001555A9" w:rsidRDefault="00736D91" w:rsidP="001555A9">
      <w:pPr>
        <w:jc w:val="both"/>
        <w:rPr>
          <w:rFonts w:ascii="Times New Roman" w:hAnsi="Times New Roman" w:cs="Times New Roman"/>
          <w:bCs/>
          <w:sz w:val="24"/>
          <w:szCs w:val="24"/>
          <w:highlight w:val="yellow"/>
          <w:lang w:val="sr-Latn-RS"/>
        </w:rPr>
      </w:pPr>
      <w:r w:rsidRPr="00200866">
        <w:rPr>
          <w:rFonts w:ascii="Times New Roman" w:hAnsi="Times New Roman" w:cs="Times New Roman"/>
          <w:b/>
          <w:bCs/>
          <w:sz w:val="24"/>
          <w:szCs w:val="24"/>
        </w:rPr>
        <w:t>Project number</w:t>
      </w:r>
      <w:r w:rsidRPr="00200866">
        <w:rPr>
          <w:rFonts w:ascii="Times New Roman" w:hAnsi="Times New Roman" w:cs="Times New Roman"/>
          <w:bCs/>
          <w:sz w:val="24"/>
          <w:szCs w:val="24"/>
        </w:rPr>
        <w:t>:</w:t>
      </w:r>
      <w:r w:rsidR="0046128F" w:rsidRPr="00200866">
        <w:rPr>
          <w:rFonts w:ascii="Times New Roman" w:hAnsi="Times New Roman" w:cs="Times New Roman"/>
          <w:sz w:val="24"/>
          <w:szCs w:val="24"/>
        </w:rPr>
        <w:t xml:space="preserve"> </w:t>
      </w:r>
      <w:r w:rsidR="00F5120F">
        <w:rPr>
          <w:rFonts w:ascii="Times New Roman" w:hAnsi="Times New Roman" w:cs="Times New Roman"/>
          <w:bCs/>
          <w:sz w:val="24"/>
          <w:szCs w:val="24"/>
          <w:lang w:val="sr-Latn-RS"/>
        </w:rPr>
        <w:t>SR 24 IPA ST 02</w:t>
      </w:r>
      <w:r w:rsidR="001555A9" w:rsidRPr="00FF098D">
        <w:rPr>
          <w:rFonts w:ascii="Times New Roman" w:hAnsi="Times New Roman" w:cs="Times New Roman"/>
          <w:bCs/>
          <w:sz w:val="24"/>
          <w:szCs w:val="24"/>
          <w:lang w:val="sr-Latn-RS"/>
        </w:rPr>
        <w:t xml:space="preserve"> 25</w:t>
      </w:r>
      <w:r w:rsidR="004D042D">
        <w:rPr>
          <w:rFonts w:ascii="Times New Roman" w:hAnsi="Times New Roman" w:cs="Times New Roman"/>
          <w:bCs/>
          <w:sz w:val="24"/>
          <w:szCs w:val="24"/>
          <w:lang w:val="sr-Latn-RS"/>
        </w:rPr>
        <w:t xml:space="preserve"> R</w:t>
      </w:r>
      <w:r w:rsidR="00FF098D" w:rsidRPr="00FF098D">
        <w:rPr>
          <w:rFonts w:ascii="Times New Roman" w:hAnsi="Times New Roman" w:cs="Times New Roman"/>
          <w:bCs/>
          <w:sz w:val="24"/>
          <w:szCs w:val="24"/>
        </w:rPr>
        <w:t>,</w:t>
      </w:r>
      <w:r w:rsidR="0002033E" w:rsidRPr="00FF098D">
        <w:rPr>
          <w:rFonts w:ascii="Times New Roman" w:hAnsi="Times New Roman" w:cs="Times New Roman"/>
        </w:rPr>
        <w:t xml:space="preserve"> </w:t>
      </w:r>
      <w:r w:rsidR="00FF098D" w:rsidRPr="00FF098D">
        <w:rPr>
          <w:rFonts w:ascii="Times New Roman" w:hAnsi="Times New Roman" w:cs="Times New Roman"/>
          <w:sz w:val="24"/>
          <w:szCs w:val="24"/>
        </w:rPr>
        <w:t>PC-49309</w:t>
      </w:r>
    </w:p>
    <w:p w14:paraId="713B9E84" w14:textId="3FFE987A"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F358AD" w:rsidRPr="00FF098D">
        <w:rPr>
          <w:rFonts w:ascii="Times New Roman" w:hAnsi="Times New Roman" w:cs="Times New Roman"/>
          <w:bCs/>
          <w:sz w:val="24"/>
          <w:szCs w:val="24"/>
        </w:rPr>
        <w:t>Annual Action Plan 202</w:t>
      </w:r>
      <w:r w:rsidR="00861A93" w:rsidRPr="00FF098D">
        <w:rPr>
          <w:rFonts w:ascii="Times New Roman" w:hAnsi="Times New Roman" w:cs="Times New Roman"/>
          <w:bCs/>
          <w:sz w:val="24"/>
          <w:szCs w:val="24"/>
        </w:rPr>
        <w:t>4</w:t>
      </w:r>
      <w:r w:rsidR="00F358AD" w:rsidRPr="00FF098D">
        <w:rPr>
          <w:rFonts w:ascii="Times New Roman" w:hAnsi="Times New Roman" w:cs="Times New Roman"/>
          <w:bCs/>
          <w:sz w:val="24"/>
          <w:szCs w:val="24"/>
        </w:rPr>
        <w:t xml:space="preserve"> for Serbia, </w:t>
      </w:r>
      <w:r w:rsidR="00FF098D" w:rsidRPr="00FF098D">
        <w:rPr>
          <w:rFonts w:ascii="Times New Roman" w:hAnsi="Times New Roman" w:cs="Times New Roman"/>
          <w:bCs/>
          <w:sz w:val="24"/>
          <w:szCs w:val="24"/>
        </w:rPr>
        <w:t>IPA III/2024/ACT-62414/EIF/TW/AN</w:t>
      </w:r>
      <w:r w:rsidR="00FF098D">
        <w:rPr>
          <w:rFonts w:ascii="Times New Roman" w:hAnsi="Times New Roman" w:cs="Times New Roman"/>
          <w:bCs/>
          <w:sz w:val="24"/>
          <w:szCs w:val="24"/>
        </w:rPr>
        <w:t xml:space="preserve"> </w:t>
      </w:r>
      <w:r w:rsidR="00F358AD" w:rsidRPr="00FF098D">
        <w:rPr>
          <w:rFonts w:ascii="Times New Roman" w:hAnsi="Times New Roman" w:cs="Times New Roman"/>
          <w:bCs/>
          <w:sz w:val="24"/>
          <w:szCs w:val="24"/>
        </w:rPr>
        <w:t xml:space="preserve">European Integration Facility, </w:t>
      </w:r>
      <w:r w:rsidR="007C6E9B" w:rsidRPr="00FF098D">
        <w:rPr>
          <w:rFonts w:ascii="Times New Roman" w:hAnsi="Times New Roman" w:cs="Times New Roman"/>
          <w:bCs/>
          <w:sz w:val="24"/>
          <w:szCs w:val="24"/>
        </w:rPr>
        <w:t>U</w:t>
      </w:r>
      <w:r w:rsidR="00F358AD" w:rsidRPr="00FF098D">
        <w:rPr>
          <w:rFonts w:ascii="Times New Roman" w:hAnsi="Times New Roman" w:cs="Times New Roman"/>
          <w:bCs/>
          <w:sz w:val="24"/>
          <w:szCs w:val="24"/>
        </w:rPr>
        <w:t xml:space="preserve">nallocated </w:t>
      </w:r>
      <w:r w:rsidR="007C6E9B" w:rsidRPr="00FF098D">
        <w:rPr>
          <w:rFonts w:ascii="Times New Roman" w:hAnsi="Times New Roman" w:cs="Times New Roman"/>
          <w:bCs/>
          <w:sz w:val="24"/>
          <w:szCs w:val="24"/>
        </w:rPr>
        <w:t>E</w:t>
      </w:r>
      <w:r w:rsidR="00F358AD" w:rsidRPr="00FF098D">
        <w:rPr>
          <w:rFonts w:ascii="Times New Roman" w:hAnsi="Times New Roman" w:cs="Times New Roman"/>
          <w:bCs/>
          <w:sz w:val="24"/>
          <w:szCs w:val="24"/>
        </w:rPr>
        <w:t>nvelope</w:t>
      </w:r>
      <w:r w:rsidR="007C6E9B" w:rsidRPr="00FF098D">
        <w:rPr>
          <w:rFonts w:ascii="Times New Roman" w:hAnsi="Times New Roman" w:cs="Times New Roman"/>
          <w:bCs/>
          <w:sz w:val="24"/>
          <w:szCs w:val="24"/>
        </w:rPr>
        <w:t xml:space="preserve"> under Direct management</w:t>
      </w:r>
      <w:r w:rsidR="00F358AD" w:rsidRPr="00FF098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6" w:name="_Toc490062197"/>
      <w:bookmarkStart w:id="17" w:name="_Toc513542224"/>
      <w:bookmarkStart w:id="18" w:name="_Toc517271232"/>
      <w:bookmarkStart w:id="19" w:name="_Toc517434491"/>
      <w:bookmarkStart w:id="20"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6"/>
      <w:bookmarkEnd w:id="17"/>
      <w:bookmarkEnd w:id="18"/>
      <w:bookmarkEnd w:id="19"/>
      <w:bookmarkEnd w:id="20"/>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2A5C4A64" w14:textId="4B3F57EA" w:rsidR="00D819B5" w:rsidRPr="00D819B5" w:rsidRDefault="00D819B5" w:rsidP="00D819B5">
      <w:pPr>
        <w:widowControl w:val="0"/>
        <w:tabs>
          <w:tab w:val="left" w:pos="360"/>
          <w:tab w:val="left" w:pos="720"/>
          <w:tab w:val="left" w:pos="900"/>
          <w:tab w:val="left" w:pos="1260"/>
        </w:tabs>
        <w:spacing w:before="100" w:after="100"/>
        <w:ind w:right="360"/>
        <w:jc w:val="both"/>
        <w:rPr>
          <w:rFonts w:ascii="Times New Roman" w:hAnsi="Times New Roman" w:cs="Times New Roman"/>
          <w:iCs/>
          <w:snapToGrid w:val="0"/>
          <w:color w:val="000000"/>
          <w:sz w:val="24"/>
          <w:szCs w:val="24"/>
        </w:rPr>
      </w:pPr>
      <w:r w:rsidRPr="00D819B5">
        <w:rPr>
          <w:rFonts w:ascii="Times New Roman" w:hAnsi="Times New Roman" w:cs="Times New Roman"/>
          <w:iCs/>
          <w:snapToGrid w:val="0"/>
          <w:color w:val="000000"/>
          <w:sz w:val="24"/>
          <w:szCs w:val="24"/>
        </w:rPr>
        <w:t xml:space="preserve">The overall objective </w:t>
      </w:r>
      <w:r>
        <w:rPr>
          <w:rFonts w:ascii="Times New Roman" w:hAnsi="Times New Roman" w:cs="Times New Roman"/>
          <w:iCs/>
          <w:snapToGrid w:val="0"/>
          <w:color w:val="000000"/>
          <w:sz w:val="24"/>
          <w:szCs w:val="24"/>
        </w:rPr>
        <w:t xml:space="preserve">of the project </w:t>
      </w:r>
      <w:r w:rsidRPr="00D819B5">
        <w:rPr>
          <w:rFonts w:ascii="Times New Roman" w:hAnsi="Times New Roman" w:cs="Times New Roman"/>
          <w:iCs/>
          <w:snapToGrid w:val="0"/>
          <w:color w:val="000000"/>
          <w:sz w:val="24"/>
          <w:szCs w:val="24"/>
        </w:rPr>
        <w:t>is to assist the Statistical Office of the Republic of Serbia in achieving compliance with all tables included in the Transmission Program of Data set out in Annex B of the European System of National Accounts (ESA 2010),</w:t>
      </w:r>
      <w:r>
        <w:rPr>
          <w:rFonts w:ascii="Times New Roman" w:hAnsi="Times New Roman" w:cs="Times New Roman"/>
          <w:iCs/>
          <w:snapToGrid w:val="0"/>
          <w:color w:val="000000"/>
          <w:sz w:val="24"/>
          <w:szCs w:val="24"/>
        </w:rPr>
        <w:t xml:space="preserve"> and more specifically ESA Table T20 – Cross classification of fixed assets by industry and by asset (stocks) and T26- Balance sheets for non-financial assets. </w:t>
      </w:r>
    </w:p>
    <w:p w14:paraId="163F2F48" w14:textId="77777777" w:rsidR="00BA28D3" w:rsidRPr="00D819B5" w:rsidRDefault="00BA28D3"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rPr>
      </w:pPr>
    </w:p>
    <w:p w14:paraId="7412F9A8" w14:textId="16F9A670"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7FE3BD36"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861A93">
        <w:rPr>
          <w:rFonts w:ascii="Times New Roman" w:hAnsi="Times New Roman" w:cs="Times New Roman"/>
          <w:snapToGrid w:val="0"/>
          <w:color w:val="000000"/>
          <w:sz w:val="24"/>
          <w:szCs w:val="24"/>
          <w:lang w:val="en-US"/>
        </w:rPr>
        <w:t>36</w:t>
      </w:r>
      <w:r w:rsidR="0046128F" w:rsidRPr="00432636">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w:t>
      </w:r>
      <w:r w:rsidR="00BA28D3">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 xml:space="preserve">3 </w:t>
      </w:r>
      <w:r w:rsidR="0046128F" w:rsidRPr="00432636">
        <w:rPr>
          <w:rFonts w:ascii="Times New Roman" w:hAnsi="Times New Roman" w:cs="Times New Roman"/>
          <w:snapToGrid w:val="0"/>
          <w:color w:val="000000"/>
          <w:sz w:val="24"/>
          <w:szCs w:val="24"/>
          <w:lang w:val="en-US"/>
        </w:rPr>
        <w:t>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107DF"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003BFD" w:rsidRDefault="00AD168B" w:rsidP="00432636">
      <w:pPr>
        <w:pStyle w:val="BodyText"/>
        <w:rPr>
          <w:rFonts w:ascii="Times New Roman" w:hAnsi="Times New Roman"/>
        </w:rPr>
      </w:pPr>
      <w:bookmarkStart w:id="21" w:name="_Toc490062198"/>
      <w:bookmarkStart w:id="22" w:name="_Toc513542225"/>
      <w:bookmarkStart w:id="23" w:name="_Toc517271233"/>
      <w:bookmarkStart w:id="24" w:name="_Toc517434492"/>
      <w:bookmarkStart w:id="25"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1"/>
      <w:bookmarkEnd w:id="22"/>
      <w:bookmarkEnd w:id="23"/>
      <w:bookmarkEnd w:id="24"/>
      <w:bookmarkEnd w:id="25"/>
      <w:r w:rsidRPr="00003BFD">
        <w:rPr>
          <w:rFonts w:ascii="Times New Roman" w:hAnsi="Times New Roman"/>
        </w:rPr>
        <w:t xml:space="preserve"> </w:t>
      </w:r>
    </w:p>
    <w:p w14:paraId="7D8AFF97" w14:textId="486434B5"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861A93">
        <w:rPr>
          <w:rFonts w:ascii="Times New Roman" w:hAnsi="Times New Roman" w:cs="Times New Roman"/>
          <w:snapToGrid w:val="0"/>
          <w:color w:val="000000"/>
          <w:sz w:val="24"/>
          <w:szCs w:val="24"/>
          <w:lang w:val="en-US"/>
        </w:rPr>
        <w:t>1,999,999.00</w:t>
      </w:r>
      <w:r w:rsidR="00F358AD">
        <w:rPr>
          <w:rFonts w:ascii="Times New Roman" w:hAnsi="Times New Roman" w:cs="Times New Roman"/>
          <w:snapToGrid w:val="0"/>
          <w:color w:val="000000"/>
          <w:sz w:val="24"/>
          <w:szCs w:val="24"/>
          <w:lang w:val="en-US"/>
        </w:rPr>
        <w:t>.</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w:lastRenderedPageBreak/>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6CB44B08" w14:textId="77777777" w:rsidR="00AD168B" w:rsidRPr="00003BFD" w:rsidRDefault="00AD168B" w:rsidP="00432636">
      <w:pPr>
        <w:pStyle w:val="BodyText"/>
        <w:rPr>
          <w:rFonts w:ascii="Times New Roman" w:hAnsi="Times New Roman"/>
          <w:b/>
          <w:sz w:val="24"/>
        </w:rPr>
      </w:pPr>
      <w:bookmarkStart w:id="26" w:name="_Toc490062199"/>
      <w:bookmarkStart w:id="27" w:name="_Toc513542226"/>
      <w:bookmarkStart w:id="28" w:name="_Toc517271234"/>
      <w:bookmarkStart w:id="29" w:name="_Toc517434493"/>
      <w:bookmarkStart w:id="30" w:name="_Toc27065098"/>
      <w:r w:rsidRPr="00003BFD">
        <w:rPr>
          <w:rFonts w:ascii="Times New Roman" w:hAnsi="Times New Roman"/>
          <w:b/>
          <w:sz w:val="24"/>
        </w:rPr>
        <w:t>5.</w:t>
      </w:r>
      <w:r w:rsidRPr="00003BFD">
        <w:rPr>
          <w:rFonts w:ascii="Times New Roman" w:hAnsi="Times New Roman"/>
          <w:b/>
          <w:sz w:val="24"/>
        </w:rPr>
        <w:tab/>
        <w:t>Eligibility: Who may apply?</w:t>
      </w:r>
      <w:bookmarkEnd w:id="26"/>
      <w:bookmarkEnd w:id="27"/>
      <w:bookmarkEnd w:id="28"/>
      <w:bookmarkEnd w:id="29"/>
      <w:bookmarkEnd w:id="30"/>
    </w:p>
    <w:p w14:paraId="5BAF5B54" w14:textId="77777777" w:rsidR="00AD168B" w:rsidRPr="005107DF" w:rsidRDefault="00AD168B" w:rsidP="009B7E93">
      <w:pPr>
        <w:widowControl w:val="0"/>
        <w:spacing w:before="100" w:after="100"/>
        <w:ind w:right="-46"/>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Manual of European Union Member States may apply through European Union Member States’ National Contact Points.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1" w:name="_Toc490062200"/>
      <w:bookmarkStart w:id="32" w:name="_Toc513542227"/>
      <w:bookmarkStart w:id="33" w:name="_Toc517271235"/>
      <w:bookmarkStart w:id="34" w:name="_Toc517434494"/>
      <w:bookmarkStart w:id="35"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1"/>
      <w:bookmarkEnd w:id="32"/>
      <w:bookmarkEnd w:id="33"/>
      <w:bookmarkEnd w:id="34"/>
      <w:bookmarkEnd w:id="35"/>
    </w:p>
    <w:p w14:paraId="734443F8" w14:textId="2FD4A8B1" w:rsidR="00AD168B" w:rsidRPr="00003BFD" w:rsidRDefault="00FD269B" w:rsidP="00432636">
      <w:pPr>
        <w:pStyle w:val="BodyText"/>
        <w:rPr>
          <w:rFonts w:ascii="Times New Roman" w:hAnsi="Times New Roman"/>
          <w:b/>
          <w:sz w:val="24"/>
        </w:rPr>
      </w:pPr>
      <w:r>
        <w:rPr>
          <w:rFonts w:ascii="Times New Roman" w:hAnsi="Times New Roman"/>
          <w:b/>
          <w:sz w:val="24"/>
        </w:rPr>
        <w:t>26 January 2026</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6" w:name="_Toc490062202"/>
      <w:bookmarkStart w:id="37" w:name="_Toc513542229"/>
      <w:bookmarkStart w:id="38" w:name="_Toc517271237"/>
      <w:bookmarkStart w:id="39" w:name="_Toc517434496"/>
      <w:bookmarkStart w:id="40" w:name="_Toc27065101"/>
      <w:r w:rsidRPr="00003BFD">
        <w:rPr>
          <w:rFonts w:ascii="Times New Roman" w:hAnsi="Times New Roman"/>
          <w:b/>
          <w:sz w:val="24"/>
        </w:rPr>
        <w:t>7.</w:t>
      </w:r>
      <w:r w:rsidRPr="00003BFD">
        <w:rPr>
          <w:rFonts w:ascii="Times New Roman" w:hAnsi="Times New Roman"/>
          <w:b/>
          <w:sz w:val="24"/>
        </w:rPr>
        <w:tab/>
        <w:t>Selection and Award criteria</w:t>
      </w:r>
      <w:bookmarkEnd w:id="36"/>
      <w:bookmarkEnd w:id="37"/>
      <w:bookmarkEnd w:id="38"/>
      <w:bookmarkEnd w:id="39"/>
      <w:bookmarkEnd w:id="40"/>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w:t>
      </w:r>
      <w:proofErr w:type="gramStart"/>
      <w:r w:rsidRPr="005107DF">
        <w:rPr>
          <w:rFonts w:ascii="Times New Roman" w:eastAsia="Calibri" w:hAnsi="Times New Roman" w:cs="Times New Roman"/>
          <w:b/>
          <w:color w:val="000000"/>
          <w:sz w:val="24"/>
          <w:szCs w:val="24"/>
        </w:rPr>
        <w:t>Short term</w:t>
      </w:r>
      <w:proofErr w:type="gramEnd"/>
      <w:r w:rsidRPr="005107DF">
        <w:rPr>
          <w:rFonts w:ascii="Times New Roman" w:eastAsia="Calibri" w:hAnsi="Times New Roman" w:cs="Times New Roman"/>
          <w:b/>
          <w:color w:val="000000"/>
          <w:sz w:val="24"/>
          <w:szCs w:val="24"/>
        </w:rPr>
        <w:t xml:space="preserve">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3B85990A" w14:textId="661F0B49" w:rsidR="00AD168B" w:rsidRPr="005107DF" w:rsidRDefault="001555A9" w:rsidP="00432636">
      <w:pPr>
        <w:widowControl w:val="0"/>
        <w:spacing w:before="100" w:after="100"/>
        <w:ind w:right="360"/>
        <w:jc w:val="both"/>
        <w:rPr>
          <w:rFonts w:ascii="Times New Roman" w:hAnsi="Times New Roman" w:cs="Times New Roman"/>
          <w:snapToGrid w:val="0"/>
          <w:color w:val="000000"/>
          <w:sz w:val="24"/>
          <w:szCs w:val="24"/>
          <w:lang w:val="en-US"/>
        </w:rPr>
      </w:pPr>
      <w:r>
        <w:rPr>
          <w:rFonts w:ascii="Times New Roman" w:hAnsi="Times New Roman" w:cs="Times New Roman"/>
          <w:snapToGrid w:val="0"/>
          <w:color w:val="000000"/>
          <w:sz w:val="24"/>
          <w:szCs w:val="24"/>
          <w:lang w:val="en-US"/>
        </w:rPr>
        <w:t>See Annex C6</w:t>
      </w:r>
      <w:r w:rsidR="00AD168B" w:rsidRPr="005107DF">
        <w:rPr>
          <w:rFonts w:ascii="Times New Roman" w:hAnsi="Times New Roman" w:cs="Times New Roman"/>
          <w:snapToGrid w:val="0"/>
          <w:color w:val="000000"/>
          <w:sz w:val="24"/>
          <w:szCs w:val="24"/>
          <w:lang w:val="en-US"/>
        </w:rPr>
        <w:t xml:space="preserve"> of the Twinning Manual</w:t>
      </w:r>
      <w:proofErr w:type="gramStart"/>
      <w:r w:rsidR="00AD168B" w:rsidRPr="005107DF">
        <w:rPr>
          <w:rFonts w:ascii="Times New Roman" w:hAnsi="Times New Roman" w:cs="Times New Roman"/>
          <w:snapToGrid w:val="0"/>
          <w:color w:val="000000"/>
          <w:sz w:val="24"/>
          <w:szCs w:val="24"/>
          <w:lang w:val="en-US"/>
        </w:rPr>
        <w:t>:  Twinning</w:t>
      </w:r>
      <w:proofErr w:type="gramEnd"/>
      <w:r w:rsidR="00AD168B" w:rsidRPr="005107DF">
        <w:rPr>
          <w:rFonts w:ascii="Times New Roman" w:hAnsi="Times New Roman" w:cs="Times New Roman"/>
          <w:snapToGrid w:val="0"/>
          <w:color w:val="000000"/>
          <w:sz w:val="24"/>
          <w:szCs w:val="24"/>
          <w:lang w:val="en-US"/>
        </w:rPr>
        <w:t xml:space="preserve"> Administrative compliance and Eligibility grid and </w:t>
      </w:r>
      <w:r w:rsidR="00AD168B" w:rsidRPr="004D042D">
        <w:rPr>
          <w:rFonts w:ascii="Times New Roman" w:hAnsi="Times New Roman" w:cs="Times New Roman"/>
          <w:snapToGrid w:val="0"/>
          <w:color w:val="000000"/>
          <w:sz w:val="24"/>
          <w:szCs w:val="24"/>
          <w:lang w:val="en-US"/>
        </w:rPr>
        <w:t>Annex C8 of the Twinning Manual Twinning Selection Fact Sheet</w:t>
      </w:r>
      <w:r w:rsidR="00F358AD" w:rsidRPr="004D042D">
        <w:rPr>
          <w:rFonts w:ascii="Times New Roman" w:hAnsi="Times New Roman" w:cs="Times New Roman"/>
          <w:snapToGrid w:val="0"/>
          <w:color w:val="000000"/>
          <w:sz w:val="24"/>
          <w:szCs w:val="24"/>
          <w:lang w:val="en-US"/>
        </w:rPr>
        <w:t>.</w:t>
      </w:r>
      <w:r w:rsidR="00AD168B"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1" w:name="_Toc490062203"/>
      <w:bookmarkStart w:id="42" w:name="_Toc513542230"/>
      <w:bookmarkStart w:id="43" w:name="_Toc517271238"/>
      <w:bookmarkStart w:id="44" w:name="_Toc517434497"/>
      <w:bookmarkStart w:id="45"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1"/>
      <w:bookmarkEnd w:id="42"/>
      <w:bookmarkEnd w:id="43"/>
      <w:bookmarkEnd w:id="44"/>
      <w:bookmarkEnd w:id="45"/>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w:t>
      </w:r>
      <w:r w:rsidRPr="005107DF">
        <w:rPr>
          <w:rFonts w:ascii="Times New Roman" w:hAnsi="Times New Roman" w:cs="Times New Roman"/>
          <w:snapToGrid w:val="0"/>
          <w:color w:val="000000"/>
          <w:sz w:val="24"/>
          <w:szCs w:val="24"/>
          <w:lang w:val="en-US"/>
        </w:rPr>
        <w:lastRenderedPageBreak/>
        <w:t xml:space="preserve">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6" w:name="_Toc490062204"/>
      <w:bookmarkStart w:id="47" w:name="_Toc513542231"/>
      <w:bookmarkStart w:id="48" w:name="_Toc517271239"/>
      <w:bookmarkStart w:id="49" w:name="_Toc517434498"/>
      <w:bookmarkStart w:id="50" w:name="_Toc27065103"/>
      <w:r w:rsidRPr="00003BFD">
        <w:rPr>
          <w:rFonts w:ascii="Times New Roman" w:hAnsi="Times New Roman"/>
          <w:b/>
          <w:sz w:val="24"/>
        </w:rPr>
        <w:t>9.</w:t>
      </w:r>
      <w:r w:rsidRPr="00003BFD">
        <w:rPr>
          <w:rFonts w:ascii="Times New Roman" w:hAnsi="Times New Roman"/>
          <w:b/>
          <w:sz w:val="24"/>
        </w:rPr>
        <w:tab/>
        <w:t>Deadline for applications</w:t>
      </w:r>
      <w:bookmarkEnd w:id="46"/>
      <w:bookmarkEnd w:id="47"/>
      <w:bookmarkEnd w:id="48"/>
      <w:bookmarkEnd w:id="49"/>
      <w:bookmarkEnd w:id="50"/>
    </w:p>
    <w:p w14:paraId="738673BB" w14:textId="6DD5FB19" w:rsidR="00AD168B" w:rsidRPr="001A65BC"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Twinning proposals by the MS National Contact Points to the Contracting Authority: </w:t>
      </w:r>
      <w:r w:rsidR="00200866">
        <w:rPr>
          <w:rFonts w:ascii="Times New Roman" w:hAnsi="Times New Roman" w:cs="Times New Roman"/>
          <w:snapToGrid w:val="0"/>
          <w:color w:val="000000"/>
          <w:sz w:val="24"/>
          <w:szCs w:val="24"/>
          <w:lang w:val="en-US"/>
        </w:rPr>
        <w:t xml:space="preserve"> </w:t>
      </w:r>
      <w:r w:rsidR="00125187">
        <w:rPr>
          <w:rFonts w:ascii="Times New Roman" w:hAnsi="Times New Roman" w:cs="Times New Roman"/>
          <w:b/>
          <w:snapToGrid w:val="0"/>
          <w:color w:val="000000"/>
          <w:sz w:val="24"/>
          <w:szCs w:val="24"/>
          <w:lang w:val="en-US"/>
        </w:rPr>
        <w:t>0</w:t>
      </w:r>
      <w:r w:rsidR="0055635C">
        <w:rPr>
          <w:rFonts w:ascii="Times New Roman" w:hAnsi="Times New Roman" w:cs="Times New Roman"/>
          <w:b/>
          <w:snapToGrid w:val="0"/>
          <w:color w:val="000000"/>
          <w:sz w:val="24"/>
          <w:szCs w:val="24"/>
          <w:lang w:val="en-US"/>
        </w:rPr>
        <w:t>5</w:t>
      </w:r>
      <w:r w:rsidR="00125187">
        <w:rPr>
          <w:rFonts w:ascii="Times New Roman" w:hAnsi="Times New Roman" w:cs="Times New Roman"/>
          <w:b/>
          <w:snapToGrid w:val="0"/>
          <w:color w:val="000000"/>
          <w:sz w:val="24"/>
          <w:szCs w:val="24"/>
          <w:lang w:val="en-US"/>
        </w:rPr>
        <w:t xml:space="preserve"> Dec</w:t>
      </w:r>
      <w:r w:rsidR="004D042D">
        <w:rPr>
          <w:rFonts w:ascii="Times New Roman" w:hAnsi="Times New Roman" w:cs="Times New Roman"/>
          <w:b/>
          <w:snapToGrid w:val="0"/>
          <w:color w:val="000000"/>
          <w:sz w:val="24"/>
          <w:szCs w:val="24"/>
          <w:lang w:val="en-US"/>
        </w:rPr>
        <w:t>ember</w:t>
      </w:r>
      <w:r w:rsidR="00B50D52" w:rsidRPr="00861A93">
        <w:rPr>
          <w:rFonts w:ascii="Times New Roman" w:hAnsi="Times New Roman" w:cs="Times New Roman"/>
          <w:b/>
          <w:snapToGrid w:val="0"/>
          <w:color w:val="000000"/>
          <w:sz w:val="24"/>
          <w:szCs w:val="24"/>
          <w:lang w:val="en-US"/>
        </w:rPr>
        <w:t xml:space="preserve"> </w:t>
      </w:r>
      <w:r w:rsidR="006A7ADB" w:rsidRPr="00861A93">
        <w:rPr>
          <w:rFonts w:ascii="Times New Roman" w:hAnsi="Times New Roman" w:cs="Times New Roman"/>
          <w:b/>
          <w:snapToGrid w:val="0"/>
          <w:color w:val="000000"/>
          <w:sz w:val="24"/>
          <w:szCs w:val="24"/>
          <w:lang w:val="en-US"/>
        </w:rPr>
        <w:t>202</w:t>
      </w:r>
      <w:r w:rsidR="00DF7144" w:rsidRPr="00861A93">
        <w:rPr>
          <w:rFonts w:ascii="Times New Roman" w:hAnsi="Times New Roman" w:cs="Times New Roman"/>
          <w:b/>
          <w:snapToGrid w:val="0"/>
          <w:color w:val="000000"/>
          <w:sz w:val="24"/>
          <w:szCs w:val="24"/>
          <w:lang w:val="en-US"/>
        </w:rPr>
        <w:t>5</w:t>
      </w:r>
      <w:r w:rsidR="006A7ADB" w:rsidRPr="001A65BC">
        <w:rPr>
          <w:rFonts w:ascii="Times New Roman" w:hAnsi="Times New Roman" w:cs="Times New Roman"/>
          <w:b/>
          <w:snapToGrid w:val="0"/>
          <w:color w:val="000000"/>
          <w:sz w:val="24"/>
          <w:szCs w:val="24"/>
          <w:lang w:val="en-US"/>
        </w:rPr>
        <w:t xml:space="preserve"> </w:t>
      </w:r>
      <w:r w:rsidR="00F45BDE">
        <w:rPr>
          <w:rFonts w:ascii="Times New Roman" w:hAnsi="Times New Roman" w:cs="Times New Roman"/>
          <w:b/>
          <w:snapToGrid w:val="0"/>
          <w:color w:val="000000"/>
          <w:sz w:val="24"/>
          <w:szCs w:val="24"/>
          <w:lang w:val="en-US"/>
        </w:rPr>
        <w:t>(23:59</w:t>
      </w:r>
      <w:r w:rsidR="006A7ADB" w:rsidRPr="001A65BC">
        <w:rPr>
          <w:rFonts w:ascii="Times New Roman" w:hAnsi="Times New Roman" w:cs="Times New Roman"/>
          <w:snapToGrid w:val="0"/>
          <w:color w:val="000000"/>
          <w:sz w:val="24"/>
          <w:szCs w:val="24"/>
          <w:lang w:val="en-US"/>
        </w:rPr>
        <w:t xml:space="preserve">, </w:t>
      </w:r>
      <w:r w:rsidR="001A65BC" w:rsidRPr="001A65BC">
        <w:rPr>
          <w:rFonts w:ascii="Times New Roman" w:hAnsi="Times New Roman" w:cs="Times New Roman"/>
          <w:bCs/>
          <w:sz w:val="24"/>
          <w:szCs w:val="24"/>
        </w:rPr>
        <w:t xml:space="preserve">local </w:t>
      </w:r>
      <w:r w:rsidR="00F45BDE">
        <w:rPr>
          <w:rFonts w:ascii="Times New Roman" w:hAnsi="Times New Roman" w:cs="Times New Roman"/>
          <w:bCs/>
          <w:sz w:val="24"/>
          <w:szCs w:val="24"/>
        </w:rPr>
        <w:t xml:space="preserve">time of the beneficiary country at the latest to the e-mail: </w:t>
      </w:r>
      <w:hyperlink r:id="rId8" w:history="1">
        <w:r w:rsidR="008F52C3" w:rsidRPr="0026128C">
          <w:rPr>
            <w:rStyle w:val="Hyperlink"/>
            <w:rFonts w:ascii="Times New Roman" w:hAnsi="Times New Roman" w:cs="Times New Roman"/>
            <w:bCs/>
            <w:sz w:val="24"/>
            <w:szCs w:val="24"/>
          </w:rPr>
          <w:t>DELEGATION-SERBIA-FCS@eeas.europa.eu</w:t>
        </w:r>
      </w:hyperlink>
      <w:r w:rsidR="008F52C3">
        <w:rPr>
          <w:rFonts w:ascii="Times New Roman" w:hAnsi="Times New Roman" w:cs="Times New Roman"/>
          <w:bCs/>
          <w:sz w:val="24"/>
          <w:szCs w:val="24"/>
        </w:rPr>
        <w:t xml:space="preserve"> with copy to </w:t>
      </w:r>
      <w:hyperlink r:id="rId9" w:history="1">
        <w:r w:rsidR="008F52C3" w:rsidRPr="0026128C">
          <w:rPr>
            <w:rStyle w:val="Hyperlink"/>
            <w:rFonts w:ascii="Times New Roman" w:hAnsi="Times New Roman" w:cs="Times New Roman"/>
            <w:bCs/>
            <w:sz w:val="24"/>
            <w:szCs w:val="24"/>
          </w:rPr>
          <w:t>E</w:t>
        </w:r>
        <w:r w:rsidR="00505A74">
          <w:rPr>
            <w:rStyle w:val="Hyperlink"/>
            <w:rFonts w:ascii="Times New Roman" w:hAnsi="Times New Roman" w:cs="Times New Roman"/>
            <w:bCs/>
            <w:sz w:val="24"/>
            <w:szCs w:val="24"/>
          </w:rPr>
          <w:t>NEST</w:t>
        </w:r>
        <w:r w:rsidR="008F52C3" w:rsidRPr="0026128C">
          <w:rPr>
            <w:rStyle w:val="Hyperlink"/>
            <w:rFonts w:ascii="Times New Roman" w:hAnsi="Times New Roman" w:cs="Times New Roman"/>
            <w:bCs/>
            <w:sz w:val="24"/>
            <w:szCs w:val="24"/>
          </w:rPr>
          <w:t>-Twinning@ec.europa.eu</w:t>
        </w:r>
      </w:hyperlink>
      <w:r w:rsidR="008F52C3">
        <w:rPr>
          <w:rFonts w:ascii="Times New Roman" w:hAnsi="Times New Roman" w:cs="Times New Roman"/>
          <w:bCs/>
          <w:sz w:val="24"/>
          <w:szCs w:val="24"/>
        </w:rPr>
        <w:t xml:space="preserve"> and </w:t>
      </w:r>
      <w:hyperlink r:id="rId10" w:history="1">
        <w:r w:rsidR="008F52C3" w:rsidRPr="0026128C">
          <w:rPr>
            <w:rStyle w:val="Hyperlink"/>
            <w:rFonts w:ascii="Times New Roman" w:hAnsi="Times New Roman" w:cs="Times New Roman"/>
            <w:bCs/>
            <w:sz w:val="24"/>
            <w:szCs w:val="24"/>
          </w:rPr>
          <w:t>Tanja.CINCAR-KNEZEVIC@eeas.europa.eu</w:t>
        </w:r>
      </w:hyperlink>
      <w:r w:rsidR="008F52C3">
        <w:rPr>
          <w:rFonts w:ascii="Times New Roman" w:hAnsi="Times New Roman" w:cs="Times New Roman"/>
          <w:bCs/>
          <w:sz w:val="24"/>
          <w:szCs w:val="24"/>
        </w:rPr>
        <w:t xml:space="preserve"> .</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5A017573" w:rsidR="00AD168B" w:rsidRPr="00200866"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w:t>
      </w:r>
      <w:proofErr w:type="gramStart"/>
      <w:r w:rsidRPr="005107DF">
        <w:rPr>
          <w:rFonts w:ascii="Times New Roman" w:hAnsi="Times New Roman" w:cs="Times New Roman"/>
          <w:snapToGrid w:val="0"/>
          <w:color w:val="000000"/>
          <w:sz w:val="24"/>
          <w:szCs w:val="24"/>
          <w:lang w:val="en-US"/>
        </w:rPr>
        <w:t>is</w:t>
      </w:r>
      <w:r w:rsidRPr="00200866">
        <w:rPr>
          <w:rFonts w:ascii="Times New Roman" w:hAnsi="Times New Roman" w:cs="Times New Roman"/>
          <w:snapToGrid w:val="0"/>
          <w:color w:val="000000"/>
          <w:sz w:val="24"/>
          <w:szCs w:val="24"/>
          <w:lang w:val="en-US"/>
        </w:rPr>
        <w:t>:</w:t>
      </w:r>
      <w:proofErr w:type="gramEnd"/>
      <w:r w:rsidRPr="00200866">
        <w:rPr>
          <w:rFonts w:ascii="Times New Roman" w:hAnsi="Times New Roman" w:cs="Times New Roman"/>
          <w:snapToGrid w:val="0"/>
          <w:color w:val="000000"/>
          <w:sz w:val="24"/>
          <w:szCs w:val="24"/>
          <w:lang w:val="en-US"/>
        </w:rPr>
        <w:t xml:space="preserve"> </w:t>
      </w:r>
      <w:r w:rsidR="00125187">
        <w:rPr>
          <w:rFonts w:ascii="Times New Roman" w:hAnsi="Times New Roman" w:cs="Times New Roman"/>
          <w:b/>
          <w:snapToGrid w:val="0"/>
          <w:color w:val="000000"/>
          <w:sz w:val="24"/>
          <w:szCs w:val="24"/>
          <w:lang w:val="en-US"/>
        </w:rPr>
        <w:t>0</w:t>
      </w:r>
      <w:r w:rsidR="0055635C">
        <w:rPr>
          <w:rFonts w:ascii="Times New Roman" w:hAnsi="Times New Roman" w:cs="Times New Roman"/>
          <w:b/>
          <w:snapToGrid w:val="0"/>
          <w:color w:val="000000"/>
          <w:sz w:val="24"/>
          <w:szCs w:val="24"/>
          <w:lang w:val="en-US"/>
        </w:rPr>
        <w:t xml:space="preserve">8 </w:t>
      </w:r>
      <w:r w:rsidR="00125187">
        <w:rPr>
          <w:rFonts w:ascii="Times New Roman" w:hAnsi="Times New Roman" w:cs="Times New Roman"/>
          <w:b/>
          <w:snapToGrid w:val="0"/>
          <w:color w:val="000000"/>
          <w:sz w:val="24"/>
          <w:szCs w:val="24"/>
          <w:lang w:val="en-US"/>
        </w:rPr>
        <w:t>December</w:t>
      </w:r>
      <w:r w:rsidR="004D042D">
        <w:rPr>
          <w:rFonts w:ascii="Times New Roman" w:hAnsi="Times New Roman" w:cs="Times New Roman"/>
          <w:b/>
          <w:snapToGrid w:val="0"/>
          <w:color w:val="000000"/>
          <w:sz w:val="24"/>
          <w:szCs w:val="24"/>
          <w:lang w:val="en-US"/>
        </w:rPr>
        <w:t xml:space="preserve"> </w:t>
      </w:r>
      <w:r w:rsidR="00732003" w:rsidRPr="00200866">
        <w:rPr>
          <w:rFonts w:ascii="Times New Roman" w:hAnsi="Times New Roman" w:cs="Times New Roman"/>
          <w:b/>
          <w:snapToGrid w:val="0"/>
          <w:color w:val="000000"/>
          <w:sz w:val="24"/>
          <w:szCs w:val="24"/>
          <w:lang w:val="en-US"/>
        </w:rPr>
        <w:t>202</w:t>
      </w:r>
      <w:r w:rsidR="00DF7144">
        <w:rPr>
          <w:rFonts w:ascii="Times New Roman" w:hAnsi="Times New Roman" w:cs="Times New Roman"/>
          <w:b/>
          <w:snapToGrid w:val="0"/>
          <w:color w:val="000000"/>
          <w:sz w:val="24"/>
          <w:szCs w:val="24"/>
          <w:lang w:val="en-US"/>
        </w:rPr>
        <w:t>5</w:t>
      </w:r>
      <w:r w:rsidRPr="00200866">
        <w:rPr>
          <w:rFonts w:ascii="Times New Roman" w:hAnsi="Times New Roman" w:cs="Times New Roman"/>
          <w:b/>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505A74" w:rsidRPr="00AD168B" w:rsidRDefault="00505A74">
      <w:pPr>
        <w:rPr>
          <w:rFonts w:ascii="Times New Roman" w:eastAsia="SimSun" w:hAnsi="Times New Roman" w:cs="Times New Roman"/>
          <w:color w:val="000000"/>
          <w:sz w:val="32"/>
          <w:szCs w:val="32"/>
          <w:lang w:eastAsia="zh-CN"/>
        </w:rPr>
      </w:pPr>
    </w:p>
    <w:sectPr w:rsidR="00505A74" w:rsidRPr="00AD168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AA52" w14:textId="77777777" w:rsidR="00FB30A4" w:rsidRDefault="00FB30A4" w:rsidP="00AD168B">
      <w:pPr>
        <w:spacing w:after="0" w:line="240" w:lineRule="auto"/>
      </w:pPr>
      <w:r>
        <w:separator/>
      </w:r>
    </w:p>
  </w:endnote>
  <w:endnote w:type="continuationSeparator" w:id="0">
    <w:p w14:paraId="03EAE2E8" w14:textId="77777777" w:rsidR="00FB30A4" w:rsidRDefault="00FB30A4"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211187"/>
      <w:docPartObj>
        <w:docPartGallery w:val="Page Numbers (Bottom of Page)"/>
        <w:docPartUnique/>
      </w:docPartObj>
    </w:sdtPr>
    <w:sdtEndPr>
      <w:rPr>
        <w:noProof/>
      </w:rPr>
    </w:sdtEndPr>
    <w:sdtContent>
      <w:p w14:paraId="058D0FB7" w14:textId="2FDC1B4D" w:rsidR="00AD168B" w:rsidRDefault="00AD168B">
        <w:pPr>
          <w:pStyle w:val="Footer"/>
          <w:jc w:val="right"/>
        </w:pPr>
        <w:r>
          <w:fldChar w:fldCharType="begin"/>
        </w:r>
        <w:r>
          <w:instrText xml:space="preserve"> PAGE   \* MERGEFORMAT </w:instrText>
        </w:r>
        <w:r>
          <w:fldChar w:fldCharType="separate"/>
        </w:r>
        <w:r w:rsidR="00125187">
          <w:rPr>
            <w:noProof/>
          </w:rPr>
          <w:t>2</w:t>
        </w:r>
        <w:r>
          <w:rPr>
            <w:noProof/>
          </w:rPr>
          <w:fldChar w:fldCharType="end"/>
        </w:r>
      </w:p>
    </w:sdtContent>
  </w:sdt>
  <w:p w14:paraId="0FA08EC3"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38E96" w14:textId="77777777" w:rsidR="00FB30A4" w:rsidRDefault="00FB30A4" w:rsidP="00AD168B">
      <w:pPr>
        <w:spacing w:after="0" w:line="240" w:lineRule="auto"/>
      </w:pPr>
      <w:r>
        <w:separator/>
      </w:r>
    </w:p>
  </w:footnote>
  <w:footnote w:type="continuationSeparator" w:id="0">
    <w:p w14:paraId="63F5C464" w14:textId="77777777" w:rsidR="00FB30A4" w:rsidRDefault="00FB30A4" w:rsidP="00AD1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7108153">
    <w:abstractNumId w:val="0"/>
  </w:num>
  <w:num w:numId="2" w16cid:durableId="1810437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D168B"/>
    <w:rsid w:val="00006E3E"/>
    <w:rsid w:val="0002033E"/>
    <w:rsid w:val="000378E0"/>
    <w:rsid w:val="00101647"/>
    <w:rsid w:val="00106A3A"/>
    <w:rsid w:val="00125187"/>
    <w:rsid w:val="001555A9"/>
    <w:rsid w:val="0017280C"/>
    <w:rsid w:val="001A65BC"/>
    <w:rsid w:val="00200866"/>
    <w:rsid w:val="0023008A"/>
    <w:rsid w:val="002A7D74"/>
    <w:rsid w:val="002D0CC9"/>
    <w:rsid w:val="0031101B"/>
    <w:rsid w:val="003327B4"/>
    <w:rsid w:val="003C0509"/>
    <w:rsid w:val="00404CD8"/>
    <w:rsid w:val="00432636"/>
    <w:rsid w:val="0043748C"/>
    <w:rsid w:val="0046128F"/>
    <w:rsid w:val="00493076"/>
    <w:rsid w:val="004D042D"/>
    <w:rsid w:val="004E41E2"/>
    <w:rsid w:val="005055DA"/>
    <w:rsid w:val="00505A74"/>
    <w:rsid w:val="005106F6"/>
    <w:rsid w:val="0055635C"/>
    <w:rsid w:val="0067079F"/>
    <w:rsid w:val="006A540F"/>
    <w:rsid w:val="006A7ADB"/>
    <w:rsid w:val="006B735D"/>
    <w:rsid w:val="00732003"/>
    <w:rsid w:val="00736D91"/>
    <w:rsid w:val="007412F0"/>
    <w:rsid w:val="00747C22"/>
    <w:rsid w:val="00764115"/>
    <w:rsid w:val="00787F21"/>
    <w:rsid w:val="00793BEA"/>
    <w:rsid w:val="007C6E9B"/>
    <w:rsid w:val="00861A93"/>
    <w:rsid w:val="008F52C3"/>
    <w:rsid w:val="009179BD"/>
    <w:rsid w:val="009713F1"/>
    <w:rsid w:val="009B235D"/>
    <w:rsid w:val="009B77F0"/>
    <w:rsid w:val="009B7E93"/>
    <w:rsid w:val="009C03F3"/>
    <w:rsid w:val="009D60EF"/>
    <w:rsid w:val="00A00F83"/>
    <w:rsid w:val="00A27986"/>
    <w:rsid w:val="00A53CA8"/>
    <w:rsid w:val="00A70C4F"/>
    <w:rsid w:val="00AD168B"/>
    <w:rsid w:val="00B50D52"/>
    <w:rsid w:val="00BA28D3"/>
    <w:rsid w:val="00BD13C2"/>
    <w:rsid w:val="00BD3F33"/>
    <w:rsid w:val="00C41B6E"/>
    <w:rsid w:val="00C57EB9"/>
    <w:rsid w:val="00CB5BA5"/>
    <w:rsid w:val="00CD38B6"/>
    <w:rsid w:val="00D2177F"/>
    <w:rsid w:val="00D718BC"/>
    <w:rsid w:val="00D7544A"/>
    <w:rsid w:val="00D819B5"/>
    <w:rsid w:val="00DB6CAB"/>
    <w:rsid w:val="00DF7144"/>
    <w:rsid w:val="00E97444"/>
    <w:rsid w:val="00EA3F09"/>
    <w:rsid w:val="00EC3798"/>
    <w:rsid w:val="00EC6AA7"/>
    <w:rsid w:val="00F12CC9"/>
    <w:rsid w:val="00F358AD"/>
    <w:rsid w:val="00F45BDE"/>
    <w:rsid w:val="00F5120F"/>
    <w:rsid w:val="00FB0EE2"/>
    <w:rsid w:val="00FB30A4"/>
    <w:rsid w:val="00FD269B"/>
    <w:rsid w:val="00FE5226"/>
    <w:rsid w:val="00FE7DC8"/>
    <w:rsid w:val="00FF09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 w:type="character" w:styleId="Strong">
    <w:name w:val="Strong"/>
    <w:basedOn w:val="DefaultParagraphFont"/>
    <w:uiPriority w:val="22"/>
    <w:qFormat/>
    <w:rsid w:val="00DB6CAB"/>
    <w:rPr>
      <w:b/>
      <w:bCs/>
    </w:rPr>
  </w:style>
  <w:style w:type="character" w:styleId="Hyperlink">
    <w:name w:val="Hyperlink"/>
    <w:basedOn w:val="DefaultParagraphFont"/>
    <w:uiPriority w:val="99"/>
    <w:unhideWhenUsed/>
    <w:rsid w:val="008F52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902832887">
      <w:bodyDiv w:val="1"/>
      <w:marLeft w:val="0"/>
      <w:marRight w:val="0"/>
      <w:marTop w:val="0"/>
      <w:marBottom w:val="0"/>
      <w:divBdr>
        <w:top w:val="none" w:sz="0" w:space="0" w:color="auto"/>
        <w:left w:val="none" w:sz="0" w:space="0" w:color="auto"/>
        <w:bottom w:val="none" w:sz="0" w:space="0" w:color="auto"/>
        <w:right w:val="none" w:sz="0" w:space="0" w:color="auto"/>
      </w:divBdr>
    </w:div>
    <w:div w:id="1036806955">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LEGATION-SERBIA-FCS@eeas.europ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CINCAR-KNEZEVIC@eeas.europa.eu" TargetMode="External"/><Relationship Id="rId4" Type="http://schemas.openxmlformats.org/officeDocument/2006/relationships/settings" Target="settings.xml"/><Relationship Id="rId9" Type="http://schemas.openxmlformats.org/officeDocument/2006/relationships/hyperlink" Target="mailto:NEAR-Twinning@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5DAF4-24D6-44C2-8003-6AAAA2AD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POPOVIC Biljana (EEAS-BELGRADE)</cp:lastModifiedBy>
  <cp:revision>6</cp:revision>
  <dcterms:created xsi:type="dcterms:W3CDTF">2025-10-08T20:49:00Z</dcterms:created>
  <dcterms:modified xsi:type="dcterms:W3CDTF">2025-10-15T08:51:00Z</dcterms:modified>
</cp:coreProperties>
</file>